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4566" w14:textId="77777777" w:rsidR="00220C97" w:rsidRDefault="00220C97" w:rsidP="00220C97">
      <w:pPr>
        <w:spacing w:line="426" w:lineRule="exact"/>
        <w:ind w:left="96" w:right="-49"/>
        <w:jc w:val="center"/>
        <w:rPr>
          <w:rFonts w:ascii="游ゴシック Light" w:eastAsia="游ゴシック Light"/>
          <w:sz w:val="24"/>
          <w:lang w:eastAsia="ja-JP"/>
        </w:rPr>
      </w:pPr>
      <w:r>
        <w:rPr>
          <w:rFonts w:ascii="游ゴシック Light" w:eastAsia="游ゴシック Light" w:hint="eastAsia"/>
          <w:sz w:val="24"/>
          <w:lang w:eastAsia="ja-JP"/>
        </w:rPr>
        <w:t>「委託業務の概要」</w:t>
      </w:r>
    </w:p>
    <w:p w14:paraId="75DE3C0F" w14:textId="77777777" w:rsidR="009022C1" w:rsidRPr="00AD6D6B" w:rsidRDefault="006D25C1" w:rsidP="00AD6D6B">
      <w:pPr>
        <w:pStyle w:val="1"/>
        <w:tabs>
          <w:tab w:val="left" w:pos="559"/>
        </w:tabs>
        <w:spacing w:before="179" w:line="240" w:lineRule="auto"/>
        <w:rPr>
          <w:lang w:eastAsia="ja-JP"/>
        </w:rPr>
      </w:pPr>
      <w:bookmarkStart w:id="0" w:name="_bookmark0"/>
      <w:bookmarkStart w:id="1" w:name="02_【修正後２】委託業務の概要"/>
      <w:bookmarkEnd w:id="0"/>
      <w:bookmarkEnd w:id="1"/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7"/>
          <w:lang w:eastAsia="ja-JP"/>
        </w:rPr>
        <w:t>業務名</w:t>
      </w:r>
    </w:p>
    <w:p w14:paraId="69B2FBC4" w14:textId="77777777" w:rsidR="00220C97" w:rsidRPr="0005291A" w:rsidRDefault="00220C97" w:rsidP="00220C97">
      <w:pPr>
        <w:spacing w:line="403" w:lineRule="exact"/>
        <w:ind w:left="564"/>
        <w:rPr>
          <w:sz w:val="21"/>
          <w:szCs w:val="21"/>
          <w:lang w:eastAsia="ja-JP"/>
        </w:rPr>
      </w:pPr>
      <w:r w:rsidRPr="0005291A">
        <w:rPr>
          <w:rFonts w:hint="eastAsia"/>
          <w:spacing w:val="-20"/>
          <w:sz w:val="21"/>
          <w:szCs w:val="21"/>
          <w:lang w:eastAsia="ja-JP"/>
        </w:rPr>
        <w:t>義務教育学校整備調査等業務</w:t>
      </w:r>
    </w:p>
    <w:p w14:paraId="127172D6" w14:textId="77777777" w:rsidR="009022C1" w:rsidRDefault="009022C1">
      <w:pPr>
        <w:pStyle w:val="a3"/>
        <w:spacing w:before="9"/>
        <w:rPr>
          <w:sz w:val="18"/>
        </w:rPr>
      </w:pPr>
    </w:p>
    <w:p w14:paraId="254F2D0C" w14:textId="77777777" w:rsidR="009022C1" w:rsidRDefault="006D25C1">
      <w:pPr>
        <w:pStyle w:val="1"/>
        <w:tabs>
          <w:tab w:val="left" w:pos="559"/>
        </w:tabs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4"/>
          <w:lang w:eastAsia="ja-JP"/>
        </w:rPr>
        <w:t>委託期間</w:t>
      </w:r>
    </w:p>
    <w:p w14:paraId="697FECC4" w14:textId="77777777" w:rsidR="009022C1" w:rsidRPr="0005291A" w:rsidRDefault="006D25C1">
      <w:pPr>
        <w:spacing w:line="428" w:lineRule="exact"/>
        <w:ind w:left="564"/>
        <w:rPr>
          <w:sz w:val="21"/>
          <w:szCs w:val="21"/>
          <w:lang w:eastAsia="ja-JP"/>
        </w:rPr>
      </w:pPr>
      <w:r w:rsidRPr="0005291A">
        <w:rPr>
          <w:spacing w:val="-19"/>
          <w:sz w:val="21"/>
          <w:szCs w:val="21"/>
          <w:lang w:eastAsia="ja-JP"/>
        </w:rPr>
        <w:t>委託契約締結の翌日から令和４年３月２５日</w:t>
      </w:r>
      <w:r w:rsidRPr="0005291A">
        <w:rPr>
          <w:spacing w:val="-17"/>
          <w:sz w:val="21"/>
          <w:szCs w:val="21"/>
          <w:lang w:eastAsia="ja-JP"/>
        </w:rPr>
        <w:t>（</w:t>
      </w:r>
      <w:r w:rsidRPr="0005291A">
        <w:rPr>
          <w:spacing w:val="-20"/>
          <w:sz w:val="21"/>
          <w:szCs w:val="21"/>
          <w:lang w:eastAsia="ja-JP"/>
        </w:rPr>
        <w:t>金</w:t>
      </w:r>
      <w:r w:rsidRPr="0005291A">
        <w:rPr>
          <w:spacing w:val="-17"/>
          <w:sz w:val="21"/>
          <w:szCs w:val="21"/>
          <w:lang w:eastAsia="ja-JP"/>
        </w:rPr>
        <w:t>）</w:t>
      </w:r>
      <w:r w:rsidRPr="0005291A">
        <w:rPr>
          <w:spacing w:val="-18"/>
          <w:sz w:val="21"/>
          <w:szCs w:val="21"/>
          <w:lang w:eastAsia="ja-JP"/>
        </w:rPr>
        <w:t>までを予定している。</w:t>
      </w:r>
    </w:p>
    <w:p w14:paraId="6BAAF903" w14:textId="77777777" w:rsidR="009022C1" w:rsidRDefault="009022C1">
      <w:pPr>
        <w:pStyle w:val="a3"/>
        <w:spacing w:before="7"/>
        <w:rPr>
          <w:sz w:val="18"/>
          <w:lang w:eastAsia="ja-JP"/>
        </w:rPr>
      </w:pPr>
    </w:p>
    <w:p w14:paraId="191FD1D1" w14:textId="77777777" w:rsidR="00701D9E" w:rsidRDefault="00701D9E">
      <w:pPr>
        <w:pStyle w:val="1"/>
        <w:tabs>
          <w:tab w:val="left" w:pos="559"/>
        </w:tabs>
        <w:spacing w:line="428" w:lineRule="exact"/>
        <w:rPr>
          <w:lang w:eastAsia="ja-JP"/>
        </w:rPr>
      </w:pPr>
      <w:r>
        <w:rPr>
          <w:rFonts w:hint="eastAsia"/>
          <w:lang w:eastAsia="ja-JP"/>
        </w:rPr>
        <w:t>３</w:t>
      </w:r>
      <w:r>
        <w:rPr>
          <w:lang w:eastAsia="ja-JP"/>
        </w:rPr>
        <w:tab/>
      </w:r>
      <w:r>
        <w:rPr>
          <w:rFonts w:hint="eastAsia"/>
          <w:lang w:eastAsia="ja-JP"/>
        </w:rPr>
        <w:t>業務概要</w:t>
      </w:r>
    </w:p>
    <w:p w14:paraId="74C0FDCA" w14:textId="77777777" w:rsidR="00701D9E" w:rsidRPr="0005291A" w:rsidRDefault="00701D9E">
      <w:pPr>
        <w:pStyle w:val="1"/>
        <w:tabs>
          <w:tab w:val="left" w:pos="559"/>
        </w:tabs>
        <w:spacing w:line="428" w:lineRule="exact"/>
        <w:rPr>
          <w:b w:val="0"/>
          <w:spacing w:val="-13"/>
          <w:sz w:val="21"/>
          <w:szCs w:val="21"/>
          <w:lang w:eastAsia="ja-JP"/>
        </w:rPr>
      </w:pPr>
      <w:r w:rsidRPr="0005291A">
        <w:rPr>
          <w:b w:val="0"/>
          <w:spacing w:val="-13"/>
          <w:sz w:val="21"/>
          <w:szCs w:val="21"/>
          <w:lang w:eastAsia="ja-JP"/>
        </w:rPr>
        <w:t>（１）</w:t>
      </w:r>
      <w:r w:rsidRPr="0005291A">
        <w:rPr>
          <w:rFonts w:hint="eastAsia"/>
          <w:b w:val="0"/>
          <w:spacing w:val="-13"/>
          <w:sz w:val="21"/>
          <w:szCs w:val="21"/>
          <w:lang w:eastAsia="ja-JP"/>
        </w:rPr>
        <w:t>整備調査等業務</w:t>
      </w:r>
    </w:p>
    <w:p w14:paraId="2AD5176F" w14:textId="77777777" w:rsidR="00701D9E" w:rsidRPr="0005291A" w:rsidRDefault="00701D9E" w:rsidP="0004407C">
      <w:pPr>
        <w:pStyle w:val="1"/>
        <w:tabs>
          <w:tab w:val="left" w:pos="559"/>
        </w:tabs>
        <w:spacing w:line="428" w:lineRule="exact"/>
        <w:ind w:left="420" w:hangingChars="200" w:hanging="420"/>
        <w:rPr>
          <w:b w:val="0"/>
          <w:sz w:val="21"/>
          <w:szCs w:val="21"/>
          <w:lang w:eastAsia="ja-JP"/>
        </w:rPr>
      </w:pPr>
      <w:r w:rsidRPr="0005291A">
        <w:rPr>
          <w:rFonts w:hint="eastAsia"/>
          <w:b w:val="0"/>
          <w:sz w:val="21"/>
          <w:szCs w:val="21"/>
          <w:lang w:eastAsia="ja-JP"/>
        </w:rPr>
        <w:t xml:space="preserve">　　</w:t>
      </w:r>
      <w:r w:rsidR="0004407C" w:rsidRPr="0005291A">
        <w:rPr>
          <w:rFonts w:hint="eastAsia"/>
          <w:b w:val="0"/>
          <w:sz w:val="21"/>
          <w:szCs w:val="21"/>
          <w:lang w:eastAsia="ja-JP"/>
        </w:rPr>
        <w:t xml:space="preserve">　優先候補地とされた「岩内町地域交流センター・町民体育館」敷地において令和２年３月に岩内町教育委員会が策定した「岩内町義務教育学校基本構想・基本計画（以下、計画という。）」に基づき、その基本理念、基本方針を実現するための学校施設整備を</w:t>
      </w:r>
      <w:r w:rsidR="00220C97" w:rsidRPr="0005291A">
        <w:rPr>
          <w:rFonts w:hint="eastAsia"/>
          <w:b w:val="0"/>
          <w:sz w:val="21"/>
          <w:szCs w:val="21"/>
          <w:lang w:eastAsia="ja-JP"/>
        </w:rPr>
        <w:t>中長期的な視点に立ち、トータルコストの縮減の観点から</w:t>
      </w:r>
      <w:r w:rsidR="0005291A" w:rsidRPr="0005291A">
        <w:rPr>
          <w:rFonts w:hint="eastAsia"/>
          <w:b w:val="0"/>
          <w:sz w:val="21"/>
          <w:szCs w:val="21"/>
          <w:lang w:eastAsia="ja-JP"/>
        </w:rPr>
        <w:t>既存施設（岩内町地域交流センター・町民体育館）の活用の有効性に係る</w:t>
      </w:r>
      <w:r w:rsidR="00220C97" w:rsidRPr="0005291A">
        <w:rPr>
          <w:rFonts w:hint="eastAsia"/>
          <w:b w:val="0"/>
          <w:sz w:val="21"/>
          <w:szCs w:val="21"/>
          <w:lang w:eastAsia="ja-JP"/>
        </w:rPr>
        <w:t>検討</w:t>
      </w:r>
      <w:r w:rsidR="0005291A" w:rsidRPr="0005291A">
        <w:rPr>
          <w:rFonts w:hint="eastAsia"/>
          <w:b w:val="0"/>
          <w:sz w:val="21"/>
          <w:szCs w:val="21"/>
          <w:lang w:eastAsia="ja-JP"/>
        </w:rPr>
        <w:t>も</w:t>
      </w:r>
      <w:r w:rsidR="00220C97" w:rsidRPr="0005291A">
        <w:rPr>
          <w:rFonts w:hint="eastAsia"/>
          <w:b w:val="0"/>
          <w:sz w:val="21"/>
          <w:szCs w:val="21"/>
          <w:lang w:eastAsia="ja-JP"/>
        </w:rPr>
        <w:t>行</w:t>
      </w:r>
      <w:r w:rsidR="0005291A" w:rsidRPr="0005291A">
        <w:rPr>
          <w:rFonts w:hint="eastAsia"/>
          <w:b w:val="0"/>
          <w:sz w:val="21"/>
          <w:szCs w:val="21"/>
          <w:lang w:eastAsia="ja-JP"/>
        </w:rPr>
        <w:t>ったうえで</w:t>
      </w:r>
      <w:r w:rsidR="00220C97" w:rsidRPr="0005291A">
        <w:rPr>
          <w:rFonts w:hint="eastAsia"/>
          <w:b w:val="0"/>
          <w:sz w:val="21"/>
          <w:szCs w:val="21"/>
          <w:lang w:eastAsia="ja-JP"/>
        </w:rPr>
        <w:t>、当該候補地での事業実施の可能性について調査を行う。</w:t>
      </w:r>
    </w:p>
    <w:p w14:paraId="4BF0CA46" w14:textId="77777777" w:rsidR="00701D9E" w:rsidRPr="0005291A" w:rsidRDefault="00701D9E">
      <w:pPr>
        <w:pStyle w:val="1"/>
        <w:tabs>
          <w:tab w:val="left" w:pos="559"/>
        </w:tabs>
        <w:spacing w:line="428" w:lineRule="exact"/>
        <w:rPr>
          <w:b w:val="0"/>
          <w:spacing w:val="-4"/>
          <w:sz w:val="21"/>
          <w:szCs w:val="21"/>
          <w:lang w:eastAsia="ja-JP"/>
        </w:rPr>
      </w:pPr>
      <w:r w:rsidRPr="0005291A">
        <w:rPr>
          <w:b w:val="0"/>
          <w:spacing w:val="-4"/>
          <w:sz w:val="21"/>
          <w:szCs w:val="21"/>
          <w:lang w:eastAsia="ja-JP"/>
        </w:rPr>
        <w:t>（２）</w:t>
      </w:r>
      <w:r w:rsidRPr="0005291A">
        <w:rPr>
          <w:rFonts w:hint="eastAsia"/>
          <w:b w:val="0"/>
          <w:spacing w:val="-4"/>
          <w:sz w:val="21"/>
          <w:szCs w:val="21"/>
          <w:lang w:eastAsia="ja-JP"/>
        </w:rPr>
        <w:t>基本設計業務</w:t>
      </w:r>
    </w:p>
    <w:p w14:paraId="6F8CCE2C" w14:textId="77777777" w:rsidR="00701D9E" w:rsidRPr="0005291A" w:rsidRDefault="00701D9E" w:rsidP="0004407C">
      <w:pPr>
        <w:pStyle w:val="1"/>
        <w:tabs>
          <w:tab w:val="left" w:pos="559"/>
        </w:tabs>
        <w:spacing w:line="428" w:lineRule="exact"/>
        <w:ind w:left="420" w:hangingChars="200" w:hanging="420"/>
        <w:rPr>
          <w:b w:val="0"/>
          <w:sz w:val="21"/>
          <w:szCs w:val="21"/>
          <w:lang w:eastAsia="ja-JP"/>
        </w:rPr>
      </w:pPr>
      <w:r w:rsidRPr="0005291A">
        <w:rPr>
          <w:rFonts w:hint="eastAsia"/>
          <w:b w:val="0"/>
          <w:sz w:val="21"/>
          <w:szCs w:val="21"/>
          <w:lang w:eastAsia="ja-JP"/>
        </w:rPr>
        <w:t xml:space="preserve">　　</w:t>
      </w:r>
      <w:r w:rsidR="0004407C" w:rsidRPr="0005291A">
        <w:rPr>
          <w:rFonts w:hint="eastAsia"/>
          <w:b w:val="0"/>
          <w:sz w:val="21"/>
          <w:szCs w:val="21"/>
          <w:lang w:eastAsia="ja-JP"/>
        </w:rPr>
        <w:t xml:space="preserve">　</w:t>
      </w:r>
      <w:r w:rsidRPr="0005291A">
        <w:rPr>
          <w:rFonts w:hint="eastAsia"/>
          <w:b w:val="0"/>
          <w:sz w:val="21"/>
          <w:szCs w:val="21"/>
          <w:lang w:eastAsia="ja-JP"/>
        </w:rPr>
        <w:t>整備調査等業務の結果を踏まえるとともに、令和２年３月に岩内町教育委員会が策定した「岩内町義務教育学校基本構想・基本計画（以下、計画という。）」に基づき、その基本理念、基本方針を実現した</w:t>
      </w:r>
      <w:r w:rsidR="0004407C" w:rsidRPr="0005291A">
        <w:rPr>
          <w:rFonts w:hint="eastAsia"/>
          <w:b w:val="0"/>
          <w:sz w:val="21"/>
          <w:szCs w:val="21"/>
          <w:lang w:eastAsia="ja-JP"/>
        </w:rPr>
        <w:t>義務教育学校の整備に係る基本設計</w:t>
      </w:r>
      <w:r w:rsidRPr="0005291A">
        <w:rPr>
          <w:rFonts w:hint="eastAsia"/>
          <w:b w:val="0"/>
          <w:sz w:val="21"/>
          <w:szCs w:val="21"/>
          <w:lang w:eastAsia="ja-JP"/>
        </w:rPr>
        <w:t>を行う</w:t>
      </w:r>
      <w:r w:rsidR="00676FCB">
        <w:rPr>
          <w:rFonts w:hint="eastAsia"/>
          <w:b w:val="0"/>
          <w:sz w:val="21"/>
          <w:szCs w:val="21"/>
          <w:lang w:eastAsia="ja-JP"/>
        </w:rPr>
        <w:t>。</w:t>
      </w:r>
    </w:p>
    <w:p w14:paraId="07CE59A9" w14:textId="77777777" w:rsidR="0004407C" w:rsidRPr="00701D9E" w:rsidRDefault="0004407C" w:rsidP="0004407C">
      <w:pPr>
        <w:pStyle w:val="1"/>
        <w:tabs>
          <w:tab w:val="left" w:pos="559"/>
        </w:tabs>
        <w:spacing w:line="428" w:lineRule="exact"/>
        <w:ind w:left="420" w:hangingChars="200" w:hanging="420"/>
        <w:rPr>
          <w:b w:val="0"/>
          <w:sz w:val="21"/>
          <w:szCs w:val="21"/>
          <w:lang w:eastAsia="ja-JP"/>
        </w:rPr>
      </w:pPr>
    </w:p>
    <w:p w14:paraId="12525C9F" w14:textId="77777777" w:rsidR="009022C1" w:rsidRDefault="00701D9E">
      <w:pPr>
        <w:pStyle w:val="1"/>
        <w:tabs>
          <w:tab w:val="left" w:pos="559"/>
        </w:tabs>
        <w:spacing w:line="428" w:lineRule="exact"/>
        <w:rPr>
          <w:lang w:eastAsia="ja-JP"/>
        </w:rPr>
      </w:pPr>
      <w:r>
        <w:rPr>
          <w:rFonts w:hint="eastAsia"/>
          <w:lang w:eastAsia="ja-JP"/>
        </w:rPr>
        <w:t>４</w:t>
      </w:r>
      <w:r w:rsidR="006D25C1">
        <w:rPr>
          <w:lang w:eastAsia="ja-JP"/>
        </w:rPr>
        <w:tab/>
      </w:r>
      <w:r w:rsidR="006D25C1">
        <w:rPr>
          <w:spacing w:val="-7"/>
          <w:lang w:eastAsia="ja-JP"/>
        </w:rPr>
        <w:t>敷地の概要</w:t>
      </w:r>
    </w:p>
    <w:p w14:paraId="7CB80A63" w14:textId="77777777" w:rsidR="009022C1" w:rsidRDefault="006D25C1" w:rsidP="00701D9E">
      <w:pPr>
        <w:pStyle w:val="a3"/>
        <w:spacing w:line="349" w:lineRule="exact"/>
        <w:ind w:left="112"/>
        <w:rPr>
          <w:lang w:eastAsia="ja-JP"/>
        </w:rPr>
      </w:pPr>
      <w:r>
        <w:rPr>
          <w:spacing w:val="-13"/>
          <w:lang w:eastAsia="ja-JP"/>
        </w:rPr>
        <w:t>（１）</w:t>
      </w:r>
      <w:r w:rsidRPr="00701D9E">
        <w:rPr>
          <w:spacing w:val="210"/>
          <w:fitText w:val="1050" w:id="-1766689280"/>
          <w:lang w:eastAsia="ja-JP"/>
        </w:rPr>
        <w:t>所在</w:t>
      </w:r>
      <w:r w:rsidRPr="00701D9E">
        <w:rPr>
          <w:fitText w:val="1050" w:id="-1766689280"/>
          <w:lang w:eastAsia="ja-JP"/>
        </w:rPr>
        <w:t>地</w:t>
      </w:r>
      <w:r>
        <w:rPr>
          <w:lang w:eastAsia="ja-JP"/>
        </w:rPr>
        <w:t>：</w:t>
      </w:r>
      <w:r w:rsidR="004A6926">
        <w:rPr>
          <w:rFonts w:hint="eastAsia"/>
          <w:lang w:eastAsia="ja-JP"/>
        </w:rPr>
        <w:t>岩内町字高台２０２番地他２１筆</w:t>
      </w:r>
    </w:p>
    <w:p w14:paraId="3B7374DF" w14:textId="77777777" w:rsidR="009022C1" w:rsidRDefault="006D25C1">
      <w:pPr>
        <w:pStyle w:val="a3"/>
        <w:spacing w:line="351" w:lineRule="exact"/>
        <w:ind w:left="112"/>
        <w:rPr>
          <w:lang w:eastAsia="ja-JP"/>
        </w:rPr>
      </w:pPr>
      <w:r>
        <w:rPr>
          <w:spacing w:val="-4"/>
          <w:lang w:eastAsia="ja-JP"/>
        </w:rPr>
        <w:t>（２）</w:t>
      </w:r>
      <w:r w:rsidRPr="00701D9E">
        <w:rPr>
          <w:spacing w:val="70"/>
          <w:fitText w:val="1050" w:id="-1766689279"/>
          <w:lang w:eastAsia="ja-JP"/>
        </w:rPr>
        <w:t>敷地面</w:t>
      </w:r>
      <w:r w:rsidRPr="00701D9E">
        <w:rPr>
          <w:fitText w:val="1050" w:id="-1766689279"/>
          <w:lang w:eastAsia="ja-JP"/>
        </w:rPr>
        <w:t>積</w:t>
      </w:r>
      <w:r>
        <w:rPr>
          <w:spacing w:val="1"/>
          <w:lang w:eastAsia="ja-JP"/>
        </w:rPr>
        <w:t>：約</w:t>
      </w:r>
      <w:r w:rsidR="00CC4811">
        <w:rPr>
          <w:rFonts w:hint="eastAsia"/>
          <w:spacing w:val="-3"/>
          <w:lang w:eastAsia="ja-JP"/>
        </w:rPr>
        <w:t>26</w:t>
      </w:r>
      <w:r>
        <w:rPr>
          <w:spacing w:val="-3"/>
          <w:lang w:eastAsia="ja-JP"/>
        </w:rPr>
        <w:t>,000</w:t>
      </w:r>
      <w:r>
        <w:rPr>
          <w:spacing w:val="-12"/>
          <w:lang w:eastAsia="ja-JP"/>
        </w:rPr>
        <w:t xml:space="preserve"> ㎡</w:t>
      </w:r>
    </w:p>
    <w:p w14:paraId="5757610F" w14:textId="77777777" w:rsidR="00CC4811" w:rsidRDefault="006D25C1">
      <w:pPr>
        <w:pStyle w:val="a3"/>
        <w:spacing w:line="352" w:lineRule="exact"/>
        <w:ind w:left="112"/>
        <w:rPr>
          <w:spacing w:val="3"/>
          <w:lang w:eastAsia="ja-JP"/>
        </w:rPr>
      </w:pPr>
      <w:r>
        <w:rPr>
          <w:spacing w:val="-13"/>
          <w:lang w:eastAsia="ja-JP"/>
        </w:rPr>
        <w:t>（３）</w:t>
      </w:r>
      <w:r>
        <w:rPr>
          <w:spacing w:val="3"/>
          <w:lang w:eastAsia="ja-JP"/>
        </w:rPr>
        <w:t>用途地域等：</w:t>
      </w:r>
      <w:r w:rsidR="00CC4811">
        <w:rPr>
          <w:spacing w:val="3"/>
          <w:lang w:eastAsia="ja-JP"/>
        </w:rPr>
        <w:t>第</w:t>
      </w:r>
      <w:r w:rsidR="00CC4811">
        <w:rPr>
          <w:rFonts w:hint="eastAsia"/>
          <w:lang w:eastAsia="ja-JP"/>
        </w:rPr>
        <w:t>２</w:t>
      </w:r>
      <w:r w:rsidR="00CC4811">
        <w:rPr>
          <w:spacing w:val="-20"/>
          <w:lang w:eastAsia="ja-JP"/>
        </w:rPr>
        <w:t>種</w:t>
      </w:r>
      <w:r w:rsidR="000247A0">
        <w:rPr>
          <w:rFonts w:hint="eastAsia"/>
          <w:spacing w:val="-20"/>
          <w:lang w:eastAsia="ja-JP"/>
        </w:rPr>
        <w:t>住居</w:t>
      </w:r>
      <w:r w:rsidR="00CC4811">
        <w:rPr>
          <w:spacing w:val="-20"/>
          <w:lang w:eastAsia="ja-JP"/>
        </w:rPr>
        <w:t>地域（</w:t>
      </w:r>
      <w:r w:rsidR="00CC4811">
        <w:rPr>
          <w:spacing w:val="-2"/>
          <w:lang w:eastAsia="ja-JP"/>
        </w:rPr>
        <w:t>容積率</w:t>
      </w:r>
      <w:r w:rsidR="00CC4811">
        <w:rPr>
          <w:spacing w:val="-13"/>
          <w:lang w:eastAsia="ja-JP"/>
        </w:rPr>
        <w:t>200</w:t>
      </w:r>
      <w:r w:rsidR="00CC4811">
        <w:rPr>
          <w:spacing w:val="-10"/>
          <w:lang w:eastAsia="ja-JP"/>
        </w:rPr>
        <w:t>％、建ぺい率</w:t>
      </w:r>
      <w:r w:rsidR="00CC4811">
        <w:rPr>
          <w:spacing w:val="-16"/>
          <w:lang w:eastAsia="ja-JP"/>
        </w:rPr>
        <w:t>60％）</w:t>
      </w:r>
    </w:p>
    <w:p w14:paraId="4E335251" w14:textId="77777777" w:rsidR="009022C1" w:rsidRDefault="006D25C1" w:rsidP="00CC4811">
      <w:pPr>
        <w:pStyle w:val="a3"/>
        <w:spacing w:line="352" w:lineRule="exact"/>
        <w:ind w:left="112" w:firstLineChars="900" w:firstLine="1917"/>
        <w:rPr>
          <w:lang w:eastAsia="ja-JP"/>
        </w:rPr>
      </w:pPr>
      <w:r>
        <w:rPr>
          <w:spacing w:val="3"/>
          <w:lang w:eastAsia="ja-JP"/>
        </w:rPr>
        <w:t>第</w:t>
      </w:r>
      <w:r w:rsidR="00CC4811">
        <w:rPr>
          <w:rFonts w:hint="eastAsia"/>
          <w:lang w:eastAsia="ja-JP"/>
        </w:rPr>
        <w:t>２</w:t>
      </w:r>
      <w:r>
        <w:rPr>
          <w:spacing w:val="-20"/>
          <w:lang w:eastAsia="ja-JP"/>
        </w:rPr>
        <w:t>種</w:t>
      </w:r>
      <w:r w:rsidR="00CC4811">
        <w:rPr>
          <w:rFonts w:hint="eastAsia"/>
          <w:spacing w:val="-20"/>
          <w:lang w:eastAsia="ja-JP"/>
        </w:rPr>
        <w:t>中高層</w:t>
      </w:r>
      <w:r w:rsidR="000247A0">
        <w:rPr>
          <w:rFonts w:hint="eastAsia"/>
          <w:spacing w:val="-20"/>
          <w:lang w:eastAsia="ja-JP"/>
        </w:rPr>
        <w:t>住居</w:t>
      </w:r>
      <w:r>
        <w:rPr>
          <w:spacing w:val="-20"/>
          <w:lang w:eastAsia="ja-JP"/>
        </w:rPr>
        <w:t>専用地域（</w:t>
      </w:r>
      <w:r>
        <w:rPr>
          <w:spacing w:val="-2"/>
          <w:lang w:eastAsia="ja-JP"/>
        </w:rPr>
        <w:t>容積率</w:t>
      </w:r>
      <w:r>
        <w:rPr>
          <w:spacing w:val="-13"/>
          <w:lang w:eastAsia="ja-JP"/>
        </w:rPr>
        <w:t>200</w:t>
      </w:r>
      <w:r>
        <w:rPr>
          <w:spacing w:val="-10"/>
          <w:lang w:eastAsia="ja-JP"/>
        </w:rPr>
        <w:t>％、建ぺい率</w:t>
      </w:r>
      <w:r>
        <w:rPr>
          <w:spacing w:val="-16"/>
          <w:lang w:eastAsia="ja-JP"/>
        </w:rPr>
        <w:t>60％）</w:t>
      </w:r>
    </w:p>
    <w:p w14:paraId="21E9CD69" w14:textId="77777777" w:rsidR="009022C1" w:rsidRDefault="006D25C1">
      <w:pPr>
        <w:pStyle w:val="a3"/>
        <w:spacing w:line="352" w:lineRule="exact"/>
        <w:ind w:left="112"/>
        <w:rPr>
          <w:lang w:eastAsia="ja-JP"/>
        </w:rPr>
      </w:pPr>
      <w:r>
        <w:rPr>
          <w:spacing w:val="-13"/>
          <w:lang w:eastAsia="ja-JP"/>
        </w:rPr>
        <w:t>（４）</w:t>
      </w:r>
      <w:r>
        <w:rPr>
          <w:spacing w:val="-5"/>
          <w:lang w:eastAsia="ja-JP"/>
        </w:rPr>
        <w:t>既存建築物：有り</w:t>
      </w:r>
      <w:r>
        <w:rPr>
          <w:spacing w:val="-12"/>
          <w:lang w:eastAsia="ja-JP"/>
        </w:rPr>
        <w:t>（</w:t>
      </w:r>
      <w:r w:rsidR="000247A0">
        <w:rPr>
          <w:rFonts w:hint="eastAsia"/>
          <w:spacing w:val="-12"/>
          <w:lang w:eastAsia="ja-JP"/>
        </w:rPr>
        <w:t>③</w:t>
      </w:r>
      <w:r>
        <w:rPr>
          <w:spacing w:val="-20"/>
          <w:lang w:eastAsia="ja-JP"/>
        </w:rPr>
        <w:t>現状図参照</w:t>
      </w:r>
      <w:r>
        <w:rPr>
          <w:lang w:eastAsia="ja-JP"/>
        </w:rPr>
        <w:t>）</w:t>
      </w:r>
    </w:p>
    <w:p w14:paraId="217A02C6" w14:textId="77777777" w:rsidR="009022C1" w:rsidRDefault="006D25C1" w:rsidP="00701D9E">
      <w:pPr>
        <w:pStyle w:val="a3"/>
        <w:spacing w:line="352" w:lineRule="exact"/>
        <w:ind w:left="112"/>
        <w:rPr>
          <w:lang w:eastAsia="ja-JP"/>
        </w:rPr>
      </w:pPr>
      <w:r>
        <w:rPr>
          <w:spacing w:val="-13"/>
          <w:lang w:eastAsia="ja-JP"/>
        </w:rPr>
        <w:t>（５）</w:t>
      </w:r>
      <w:r w:rsidRPr="00701D9E">
        <w:rPr>
          <w:spacing w:val="630"/>
          <w:fitText w:val="1050" w:id="-1766689023"/>
          <w:lang w:eastAsia="ja-JP"/>
        </w:rPr>
        <w:t>地</w:t>
      </w:r>
      <w:r w:rsidRPr="00701D9E">
        <w:rPr>
          <w:fitText w:val="1050" w:id="-1766689023"/>
          <w:lang w:eastAsia="ja-JP"/>
        </w:rPr>
        <w:t>勢</w:t>
      </w:r>
      <w:r>
        <w:rPr>
          <w:lang w:eastAsia="ja-JP"/>
        </w:rPr>
        <w:t>：</w:t>
      </w:r>
      <w:r>
        <w:rPr>
          <w:spacing w:val="-17"/>
          <w:lang w:eastAsia="ja-JP"/>
        </w:rPr>
        <w:t>敷</w:t>
      </w:r>
      <w:r>
        <w:rPr>
          <w:spacing w:val="-20"/>
          <w:lang w:eastAsia="ja-JP"/>
        </w:rPr>
        <w:t>地は</w:t>
      </w:r>
      <w:r w:rsidR="00CC4811">
        <w:rPr>
          <w:rFonts w:hint="eastAsia"/>
          <w:spacing w:val="-20"/>
          <w:lang w:eastAsia="ja-JP"/>
        </w:rPr>
        <w:t>2段に分かれているが</w:t>
      </w:r>
      <w:r>
        <w:rPr>
          <w:spacing w:val="-17"/>
          <w:lang w:eastAsia="ja-JP"/>
        </w:rPr>
        <w:t>平</w:t>
      </w:r>
      <w:r>
        <w:rPr>
          <w:spacing w:val="-20"/>
          <w:lang w:eastAsia="ja-JP"/>
        </w:rPr>
        <w:t>坦で</w:t>
      </w:r>
      <w:r>
        <w:rPr>
          <w:spacing w:val="-17"/>
          <w:lang w:eastAsia="ja-JP"/>
        </w:rPr>
        <w:t>あ</w:t>
      </w:r>
      <w:r>
        <w:rPr>
          <w:spacing w:val="-20"/>
          <w:lang w:eastAsia="ja-JP"/>
        </w:rPr>
        <w:t>る</w:t>
      </w:r>
      <w:r>
        <w:rPr>
          <w:lang w:eastAsia="ja-JP"/>
        </w:rPr>
        <w:t>。</w:t>
      </w:r>
    </w:p>
    <w:p w14:paraId="60C9204C" w14:textId="77777777" w:rsidR="009022C1" w:rsidRDefault="006D25C1">
      <w:pPr>
        <w:pStyle w:val="a3"/>
        <w:spacing w:line="352" w:lineRule="exact"/>
        <w:ind w:left="112"/>
      </w:pPr>
      <w:r>
        <w:rPr>
          <w:spacing w:val="-13"/>
        </w:rPr>
        <w:t>（６）</w:t>
      </w:r>
      <w:r w:rsidRPr="00701D9E">
        <w:rPr>
          <w:spacing w:val="70"/>
          <w:fitText w:val="1050" w:id="-1766689024"/>
        </w:rPr>
        <w:t>周辺状</w:t>
      </w:r>
      <w:r w:rsidRPr="00701D9E">
        <w:rPr>
          <w:fitText w:val="1050" w:id="-1766689024"/>
        </w:rPr>
        <w:t>況</w:t>
      </w:r>
      <w:r>
        <w:rPr>
          <w:spacing w:val="6"/>
        </w:rPr>
        <w:t xml:space="preserve">   </w:t>
      </w:r>
      <w:r>
        <w:rPr>
          <w:spacing w:val="-17"/>
        </w:rPr>
        <w:t>（</w:t>
      </w:r>
      <w:proofErr w:type="spellStart"/>
      <w:r>
        <w:rPr>
          <w:spacing w:val="-20"/>
        </w:rPr>
        <w:t>方位別周辺状況</w:t>
      </w:r>
      <w:proofErr w:type="spellEnd"/>
      <w:r>
        <w:t>）</w:t>
      </w:r>
    </w:p>
    <w:p w14:paraId="1EE8F08F" w14:textId="77777777" w:rsidR="00CC4811" w:rsidRDefault="006D25C1" w:rsidP="00CC4811">
      <w:pPr>
        <w:pStyle w:val="a3"/>
        <w:spacing w:line="350" w:lineRule="exact"/>
        <w:ind w:left="2040"/>
        <w:rPr>
          <w:lang w:eastAsia="ja-JP"/>
        </w:rPr>
      </w:pPr>
      <w:r>
        <w:rPr>
          <w:spacing w:val="-16"/>
          <w:lang w:eastAsia="ja-JP"/>
        </w:rPr>
        <w:t>東側：</w:t>
      </w:r>
      <w:r w:rsidR="00CC4811">
        <w:rPr>
          <w:rFonts w:hint="eastAsia"/>
          <w:spacing w:val="-16"/>
          <w:lang w:eastAsia="ja-JP"/>
        </w:rPr>
        <w:t>町道光照寺横通り（幅員</w:t>
      </w:r>
      <w:r w:rsidR="00D704C5">
        <w:rPr>
          <w:rFonts w:hint="eastAsia"/>
          <w:spacing w:val="-16"/>
          <w:lang w:eastAsia="ja-JP"/>
        </w:rPr>
        <w:t>６</w:t>
      </w:r>
      <w:r w:rsidR="00CC4811">
        <w:rPr>
          <w:rFonts w:hint="eastAsia"/>
          <w:spacing w:val="-16"/>
          <w:lang w:eastAsia="ja-JP"/>
        </w:rPr>
        <w:t>ｍ）を挟み、病院及び民間住宅が立地している。</w:t>
      </w:r>
    </w:p>
    <w:p w14:paraId="69615578" w14:textId="77777777" w:rsidR="00CC4811" w:rsidRPr="007B0538" w:rsidRDefault="007B0538" w:rsidP="007B0538">
      <w:pPr>
        <w:pStyle w:val="a3"/>
        <w:spacing w:line="350" w:lineRule="exact"/>
        <w:ind w:leftChars="925" w:left="2600" w:hangingChars="291" w:hanging="565"/>
        <w:rPr>
          <w:spacing w:val="-19"/>
          <w:lang w:eastAsia="ja-JP"/>
        </w:rPr>
      </w:pPr>
      <w:r>
        <w:rPr>
          <w:rFonts w:hint="eastAsia"/>
          <w:spacing w:val="-16"/>
          <w:lang w:eastAsia="ja-JP"/>
        </w:rPr>
        <w:t>西</w:t>
      </w:r>
      <w:r>
        <w:rPr>
          <w:spacing w:val="-16"/>
          <w:lang w:eastAsia="ja-JP"/>
        </w:rPr>
        <w:t>側：</w:t>
      </w:r>
      <w:r w:rsidR="00CC4811">
        <w:rPr>
          <w:rFonts w:hint="eastAsia"/>
          <w:spacing w:val="4"/>
          <w:lang w:eastAsia="ja-JP"/>
        </w:rPr>
        <w:t>町道佐久間坂老古美通り</w:t>
      </w:r>
      <w:r w:rsidR="006D25C1">
        <w:rPr>
          <w:spacing w:val="-17"/>
          <w:lang w:eastAsia="ja-JP"/>
        </w:rPr>
        <w:t>（</w:t>
      </w:r>
      <w:r w:rsidR="006D25C1">
        <w:rPr>
          <w:spacing w:val="5"/>
          <w:lang w:eastAsia="ja-JP"/>
        </w:rPr>
        <w:t>幅員</w:t>
      </w:r>
      <w:r w:rsidR="00D704C5">
        <w:rPr>
          <w:rFonts w:hint="eastAsia"/>
          <w:spacing w:val="-17"/>
          <w:lang w:eastAsia="ja-JP"/>
        </w:rPr>
        <w:t>７</w:t>
      </w:r>
      <w:r w:rsidR="006D25C1">
        <w:rPr>
          <w:spacing w:val="-17"/>
          <w:lang w:eastAsia="ja-JP"/>
        </w:rPr>
        <w:t>ｍ）</w:t>
      </w:r>
      <w:r w:rsidR="006D25C1">
        <w:rPr>
          <w:spacing w:val="-19"/>
          <w:lang w:eastAsia="ja-JP"/>
        </w:rPr>
        <w:t>を挟み、</w:t>
      </w:r>
      <w:r w:rsidR="00CC4811">
        <w:rPr>
          <w:rFonts w:hint="eastAsia"/>
          <w:spacing w:val="-19"/>
          <w:lang w:eastAsia="ja-JP"/>
        </w:rPr>
        <w:t>裁判所及び</w:t>
      </w:r>
      <w:r w:rsidR="006D25C1">
        <w:rPr>
          <w:spacing w:val="-19"/>
          <w:lang w:eastAsia="ja-JP"/>
        </w:rPr>
        <w:t>民間住宅が立地している。</w:t>
      </w:r>
    </w:p>
    <w:p w14:paraId="5618CD49" w14:textId="77777777" w:rsidR="009022C1" w:rsidRDefault="007B0538">
      <w:pPr>
        <w:pStyle w:val="a3"/>
        <w:spacing w:before="7" w:line="213" w:lineRule="auto"/>
        <w:ind w:left="2040" w:right="562"/>
        <w:rPr>
          <w:lang w:eastAsia="ja-JP"/>
        </w:rPr>
      </w:pPr>
      <w:r>
        <w:rPr>
          <w:rFonts w:hint="eastAsia"/>
          <w:spacing w:val="-16"/>
          <w:lang w:eastAsia="ja-JP"/>
        </w:rPr>
        <w:t>南</w:t>
      </w:r>
      <w:r>
        <w:rPr>
          <w:spacing w:val="-16"/>
          <w:lang w:eastAsia="ja-JP"/>
        </w:rPr>
        <w:t>側：</w:t>
      </w:r>
      <w:r w:rsidR="000C6CCF">
        <w:rPr>
          <w:rFonts w:hint="eastAsia"/>
          <w:spacing w:val="3"/>
          <w:lang w:eastAsia="ja-JP"/>
        </w:rPr>
        <w:t>都市計画道路薄田通</w:t>
      </w:r>
      <w:r w:rsidR="006D25C1">
        <w:rPr>
          <w:spacing w:val="-17"/>
          <w:lang w:eastAsia="ja-JP"/>
        </w:rPr>
        <w:t>（</w:t>
      </w:r>
      <w:r w:rsidR="006D25C1">
        <w:rPr>
          <w:spacing w:val="5"/>
          <w:lang w:eastAsia="ja-JP"/>
        </w:rPr>
        <w:t>幅員</w:t>
      </w:r>
      <w:r w:rsidR="006D25C1">
        <w:rPr>
          <w:spacing w:val="-15"/>
          <w:lang w:eastAsia="ja-JP"/>
        </w:rPr>
        <w:t>1</w:t>
      </w:r>
      <w:r w:rsidR="000C6CCF">
        <w:rPr>
          <w:rFonts w:hint="eastAsia"/>
          <w:spacing w:val="-15"/>
          <w:lang w:eastAsia="ja-JP"/>
        </w:rPr>
        <w:t>8</w:t>
      </w:r>
      <w:r w:rsidR="006D25C1">
        <w:rPr>
          <w:spacing w:val="-15"/>
          <w:lang w:eastAsia="ja-JP"/>
        </w:rPr>
        <w:t>ｍ）</w:t>
      </w:r>
      <w:r w:rsidR="006D25C1">
        <w:rPr>
          <w:spacing w:val="-19"/>
          <w:lang w:eastAsia="ja-JP"/>
        </w:rPr>
        <w:t>を挟み、民間住宅が立地している。</w:t>
      </w:r>
    </w:p>
    <w:p w14:paraId="10884A8E" w14:textId="77777777" w:rsidR="009022C1" w:rsidRDefault="007B0538">
      <w:pPr>
        <w:pStyle w:val="a3"/>
        <w:spacing w:line="364" w:lineRule="exact"/>
        <w:ind w:left="2040"/>
        <w:rPr>
          <w:lang w:eastAsia="ja-JP"/>
        </w:rPr>
      </w:pPr>
      <w:r>
        <w:rPr>
          <w:rFonts w:hint="eastAsia"/>
          <w:spacing w:val="-16"/>
          <w:lang w:eastAsia="ja-JP"/>
        </w:rPr>
        <w:t>北</w:t>
      </w:r>
      <w:r>
        <w:rPr>
          <w:spacing w:val="-16"/>
          <w:lang w:eastAsia="ja-JP"/>
        </w:rPr>
        <w:t>側：</w:t>
      </w:r>
      <w:r w:rsidR="000C6CCF">
        <w:rPr>
          <w:rFonts w:hint="eastAsia"/>
          <w:spacing w:val="4"/>
          <w:lang w:eastAsia="ja-JP"/>
        </w:rPr>
        <w:t>道道岩内洞爺線</w:t>
      </w:r>
      <w:r w:rsidR="006D25C1">
        <w:rPr>
          <w:spacing w:val="-20"/>
          <w:lang w:eastAsia="ja-JP"/>
        </w:rPr>
        <w:t>（</w:t>
      </w:r>
      <w:r w:rsidR="006D25C1">
        <w:rPr>
          <w:spacing w:val="5"/>
          <w:lang w:eastAsia="ja-JP"/>
        </w:rPr>
        <w:t>幅員</w:t>
      </w:r>
      <w:r w:rsidR="000C6CCF">
        <w:rPr>
          <w:rFonts w:hint="eastAsia"/>
          <w:spacing w:val="-17"/>
          <w:lang w:eastAsia="ja-JP"/>
        </w:rPr>
        <w:t>1</w:t>
      </w:r>
      <w:r w:rsidR="000C6CCF">
        <w:rPr>
          <w:spacing w:val="-17"/>
          <w:lang w:eastAsia="ja-JP"/>
        </w:rPr>
        <w:t>8</w:t>
      </w:r>
      <w:r w:rsidR="006D25C1">
        <w:rPr>
          <w:spacing w:val="-17"/>
          <w:lang w:eastAsia="ja-JP"/>
        </w:rPr>
        <w:t>ｍ）</w:t>
      </w:r>
      <w:r w:rsidR="006D25C1">
        <w:rPr>
          <w:spacing w:val="-19"/>
          <w:lang w:eastAsia="ja-JP"/>
        </w:rPr>
        <w:t>を挟み、民間住宅が立地している。</w:t>
      </w:r>
    </w:p>
    <w:p w14:paraId="57A0E5AD" w14:textId="77777777" w:rsidR="009022C1" w:rsidRDefault="009022C1">
      <w:pPr>
        <w:pStyle w:val="a3"/>
        <w:spacing w:before="16"/>
        <w:rPr>
          <w:sz w:val="18"/>
          <w:lang w:eastAsia="ja-JP"/>
        </w:rPr>
      </w:pPr>
    </w:p>
    <w:p w14:paraId="5298119C" w14:textId="77777777" w:rsidR="00220C97" w:rsidRDefault="00220C97">
      <w:pPr>
        <w:rPr>
          <w:b/>
          <w:bCs/>
          <w:sz w:val="24"/>
          <w:szCs w:val="24"/>
          <w:lang w:eastAsia="ja-JP"/>
        </w:rPr>
      </w:pPr>
      <w:r>
        <w:rPr>
          <w:lang w:eastAsia="ja-JP"/>
        </w:rPr>
        <w:br w:type="page"/>
      </w:r>
    </w:p>
    <w:p w14:paraId="2EE87FDD" w14:textId="77777777" w:rsidR="009022C1" w:rsidRDefault="00701D9E">
      <w:pPr>
        <w:pStyle w:val="1"/>
        <w:tabs>
          <w:tab w:val="left" w:pos="559"/>
        </w:tabs>
        <w:rPr>
          <w:lang w:eastAsia="ja-JP"/>
        </w:rPr>
      </w:pPr>
      <w:r>
        <w:rPr>
          <w:rFonts w:hint="eastAsia"/>
          <w:lang w:eastAsia="ja-JP"/>
        </w:rPr>
        <w:lastRenderedPageBreak/>
        <w:t>５</w:t>
      </w:r>
      <w:r w:rsidR="006D25C1">
        <w:rPr>
          <w:lang w:eastAsia="ja-JP"/>
        </w:rPr>
        <w:tab/>
      </w:r>
      <w:r w:rsidR="006D25C1">
        <w:rPr>
          <w:spacing w:val="-4"/>
          <w:lang w:eastAsia="ja-JP"/>
        </w:rPr>
        <w:t>整備予算</w:t>
      </w:r>
    </w:p>
    <w:p w14:paraId="287E143C" w14:textId="77777777" w:rsidR="009022C1" w:rsidRPr="0005291A" w:rsidRDefault="007F3AAB" w:rsidP="007B0538">
      <w:pPr>
        <w:ind w:left="564"/>
        <w:rPr>
          <w:sz w:val="21"/>
          <w:szCs w:val="21"/>
          <w:lang w:eastAsia="ja-JP"/>
        </w:rPr>
      </w:pPr>
      <w:r w:rsidRPr="0005291A">
        <w:rPr>
          <w:rFonts w:hint="eastAsia"/>
          <w:sz w:val="21"/>
          <w:szCs w:val="21"/>
          <w:lang w:eastAsia="ja-JP"/>
        </w:rPr>
        <w:t>当該業務委託料の予算規模は</w:t>
      </w:r>
      <w:r w:rsidR="00C67886" w:rsidRPr="0005291A">
        <w:rPr>
          <w:rFonts w:hint="eastAsia"/>
          <w:sz w:val="21"/>
          <w:szCs w:val="21"/>
          <w:lang w:eastAsia="ja-JP"/>
        </w:rPr>
        <w:t>整備</w:t>
      </w:r>
      <w:r w:rsidR="000247A0" w:rsidRPr="0005291A">
        <w:rPr>
          <w:rFonts w:hint="eastAsia"/>
          <w:sz w:val="21"/>
          <w:szCs w:val="21"/>
          <w:lang w:eastAsia="ja-JP"/>
        </w:rPr>
        <w:t>調査・用地確定測量で</w:t>
      </w:r>
      <w:r w:rsidRPr="0005291A">
        <w:rPr>
          <w:rFonts w:hint="eastAsia"/>
          <w:sz w:val="21"/>
          <w:szCs w:val="21"/>
          <w:lang w:eastAsia="ja-JP"/>
        </w:rPr>
        <w:t>約</w:t>
      </w:r>
      <w:r w:rsidR="00D1454A" w:rsidRPr="0005291A">
        <w:rPr>
          <w:rFonts w:hint="eastAsia"/>
          <w:sz w:val="21"/>
          <w:szCs w:val="21"/>
          <w:lang w:eastAsia="ja-JP"/>
        </w:rPr>
        <w:t>1,000</w:t>
      </w:r>
      <w:r w:rsidRPr="0005291A">
        <w:rPr>
          <w:rFonts w:hint="eastAsia"/>
          <w:sz w:val="21"/>
          <w:szCs w:val="21"/>
          <w:lang w:eastAsia="ja-JP"/>
        </w:rPr>
        <w:t>万円</w:t>
      </w:r>
      <w:r w:rsidR="000247A0" w:rsidRPr="0005291A">
        <w:rPr>
          <w:rFonts w:hint="eastAsia"/>
          <w:sz w:val="21"/>
          <w:szCs w:val="21"/>
          <w:lang w:eastAsia="ja-JP"/>
        </w:rPr>
        <w:t>、基本設計は約</w:t>
      </w:r>
      <w:r w:rsidR="00D1454A" w:rsidRPr="0005291A">
        <w:rPr>
          <w:rFonts w:hint="eastAsia"/>
          <w:sz w:val="21"/>
          <w:szCs w:val="21"/>
          <w:lang w:eastAsia="ja-JP"/>
        </w:rPr>
        <w:t>2</w:t>
      </w:r>
      <w:r w:rsidR="000247A0" w:rsidRPr="0005291A">
        <w:rPr>
          <w:rFonts w:hint="eastAsia"/>
          <w:sz w:val="21"/>
          <w:szCs w:val="21"/>
          <w:lang w:eastAsia="ja-JP"/>
        </w:rPr>
        <w:t>,</w:t>
      </w:r>
      <w:r w:rsidR="00D1454A" w:rsidRPr="0005291A">
        <w:rPr>
          <w:rFonts w:hint="eastAsia"/>
          <w:sz w:val="21"/>
          <w:szCs w:val="21"/>
          <w:lang w:eastAsia="ja-JP"/>
        </w:rPr>
        <w:t>49</w:t>
      </w:r>
      <w:r w:rsidR="000247A0" w:rsidRPr="0005291A">
        <w:rPr>
          <w:rFonts w:hint="eastAsia"/>
          <w:sz w:val="21"/>
          <w:szCs w:val="21"/>
          <w:lang w:eastAsia="ja-JP"/>
        </w:rPr>
        <w:t>0万</w:t>
      </w:r>
      <w:r w:rsidR="00676FCB">
        <w:rPr>
          <w:rFonts w:hint="eastAsia"/>
          <w:sz w:val="21"/>
          <w:szCs w:val="21"/>
          <w:lang w:eastAsia="ja-JP"/>
        </w:rPr>
        <w:t>円</w:t>
      </w:r>
      <w:r w:rsidR="000247A0" w:rsidRPr="0005291A">
        <w:rPr>
          <w:rFonts w:hint="eastAsia"/>
          <w:sz w:val="21"/>
          <w:szCs w:val="21"/>
          <w:lang w:eastAsia="ja-JP"/>
        </w:rPr>
        <w:t>、合計約3,490万円</w:t>
      </w:r>
      <w:r w:rsidRPr="0005291A">
        <w:rPr>
          <w:rFonts w:hint="eastAsia"/>
          <w:sz w:val="21"/>
          <w:szCs w:val="21"/>
          <w:lang w:eastAsia="ja-JP"/>
        </w:rPr>
        <w:t>以内とし、</w:t>
      </w:r>
      <w:r w:rsidR="00C67886" w:rsidRPr="0005291A">
        <w:rPr>
          <w:rFonts w:hint="eastAsia"/>
          <w:sz w:val="21"/>
          <w:szCs w:val="21"/>
          <w:lang w:eastAsia="ja-JP"/>
        </w:rPr>
        <w:t>事業</w:t>
      </w:r>
      <w:r w:rsidR="00C67886" w:rsidRPr="0005291A">
        <w:rPr>
          <w:rFonts w:hint="eastAsia"/>
          <w:spacing w:val="-17"/>
          <w:sz w:val="21"/>
          <w:szCs w:val="21"/>
          <w:lang w:eastAsia="ja-JP"/>
        </w:rPr>
        <w:t>総額は</w:t>
      </w:r>
      <w:r w:rsidR="006D25C1" w:rsidRPr="0005291A">
        <w:rPr>
          <w:spacing w:val="-17"/>
          <w:sz w:val="21"/>
          <w:szCs w:val="21"/>
          <w:lang w:eastAsia="ja-JP"/>
        </w:rPr>
        <w:t>約</w:t>
      </w:r>
      <w:r w:rsidR="002B5B09" w:rsidRPr="0005291A">
        <w:rPr>
          <w:rFonts w:hint="eastAsia"/>
          <w:spacing w:val="-17"/>
          <w:sz w:val="21"/>
          <w:szCs w:val="21"/>
          <w:lang w:eastAsia="ja-JP"/>
        </w:rPr>
        <w:t>５</w:t>
      </w:r>
      <w:r w:rsidR="000444CD" w:rsidRPr="0005291A">
        <w:rPr>
          <w:rFonts w:hint="eastAsia"/>
          <w:spacing w:val="-17"/>
          <w:sz w:val="21"/>
          <w:szCs w:val="21"/>
          <w:lang w:eastAsia="ja-JP"/>
        </w:rPr>
        <w:t>０</w:t>
      </w:r>
      <w:r w:rsidR="006D25C1" w:rsidRPr="0005291A">
        <w:rPr>
          <w:spacing w:val="-17"/>
          <w:sz w:val="21"/>
          <w:szCs w:val="21"/>
          <w:lang w:eastAsia="ja-JP"/>
        </w:rPr>
        <w:t>億円</w:t>
      </w:r>
      <w:r w:rsidR="003554B6" w:rsidRPr="0005291A">
        <w:rPr>
          <w:rFonts w:hint="eastAsia"/>
          <w:spacing w:val="-17"/>
          <w:sz w:val="21"/>
          <w:szCs w:val="21"/>
          <w:lang w:eastAsia="ja-JP"/>
        </w:rPr>
        <w:t>を予定しております。</w:t>
      </w:r>
    </w:p>
    <w:p w14:paraId="07DAF833" w14:textId="77777777" w:rsidR="009022C1" w:rsidRPr="0005291A" w:rsidRDefault="006D25C1" w:rsidP="007B0538">
      <w:pPr>
        <w:spacing w:before="7"/>
        <w:ind w:left="341" w:right="111" w:firstLine="223"/>
        <w:rPr>
          <w:sz w:val="21"/>
          <w:szCs w:val="21"/>
          <w:lang w:eastAsia="ja-JP"/>
        </w:rPr>
      </w:pPr>
      <w:r w:rsidRPr="0005291A">
        <w:rPr>
          <w:spacing w:val="-17"/>
          <w:sz w:val="21"/>
          <w:szCs w:val="21"/>
          <w:lang w:eastAsia="ja-JP"/>
        </w:rPr>
        <w:t>（</w:t>
      </w:r>
      <w:r w:rsidRPr="0005291A">
        <w:rPr>
          <w:spacing w:val="-31"/>
          <w:sz w:val="21"/>
          <w:szCs w:val="21"/>
          <w:lang w:eastAsia="ja-JP"/>
        </w:rPr>
        <w:t>設計、測量、地盤調査、工事監理、電気・機械設備工事、</w:t>
      </w:r>
      <w:r w:rsidR="000247A0" w:rsidRPr="0005291A">
        <w:rPr>
          <w:rFonts w:hint="eastAsia"/>
          <w:spacing w:val="-31"/>
          <w:sz w:val="21"/>
          <w:szCs w:val="21"/>
          <w:lang w:eastAsia="ja-JP"/>
        </w:rPr>
        <w:t>建築</w:t>
      </w:r>
      <w:r w:rsidRPr="0005291A">
        <w:rPr>
          <w:spacing w:val="-31"/>
          <w:sz w:val="21"/>
          <w:szCs w:val="21"/>
          <w:lang w:eastAsia="ja-JP"/>
        </w:rPr>
        <w:t>工事、外構工事</w:t>
      </w:r>
      <w:r w:rsidR="000247A0" w:rsidRPr="0005291A">
        <w:rPr>
          <w:rFonts w:hint="eastAsia"/>
          <w:spacing w:val="-31"/>
          <w:sz w:val="21"/>
          <w:szCs w:val="21"/>
          <w:lang w:eastAsia="ja-JP"/>
        </w:rPr>
        <w:t>等</w:t>
      </w:r>
      <w:r w:rsidRPr="0005291A">
        <w:rPr>
          <w:spacing w:val="-31"/>
          <w:sz w:val="21"/>
          <w:szCs w:val="21"/>
          <w:lang w:eastAsia="ja-JP"/>
        </w:rPr>
        <w:t>を</w:t>
      </w:r>
      <w:r w:rsidRPr="0005291A">
        <w:rPr>
          <w:sz w:val="21"/>
          <w:szCs w:val="21"/>
          <w:lang w:eastAsia="ja-JP"/>
        </w:rPr>
        <w:t>含む）</w:t>
      </w:r>
    </w:p>
    <w:p w14:paraId="76706B0E" w14:textId="77777777" w:rsidR="009022C1" w:rsidRDefault="009022C1">
      <w:pPr>
        <w:pStyle w:val="a3"/>
        <w:spacing w:before="3"/>
        <w:rPr>
          <w:sz w:val="19"/>
          <w:lang w:eastAsia="ja-JP"/>
        </w:rPr>
      </w:pPr>
    </w:p>
    <w:p w14:paraId="51C7F092" w14:textId="77777777" w:rsidR="009022C1" w:rsidRDefault="00701D9E">
      <w:pPr>
        <w:pStyle w:val="1"/>
        <w:tabs>
          <w:tab w:val="left" w:pos="559"/>
        </w:tabs>
        <w:rPr>
          <w:lang w:eastAsia="ja-JP"/>
        </w:rPr>
      </w:pPr>
      <w:r>
        <w:rPr>
          <w:rFonts w:hint="eastAsia"/>
          <w:lang w:eastAsia="ja-JP"/>
        </w:rPr>
        <w:t>６</w:t>
      </w:r>
      <w:r w:rsidR="006D25C1">
        <w:rPr>
          <w:lang w:eastAsia="ja-JP"/>
        </w:rPr>
        <w:tab/>
      </w:r>
      <w:r w:rsidR="006D25C1">
        <w:rPr>
          <w:spacing w:val="-4"/>
          <w:lang w:eastAsia="ja-JP"/>
        </w:rPr>
        <w:t>建築計画</w:t>
      </w:r>
    </w:p>
    <w:p w14:paraId="7E64EDDF" w14:textId="77777777" w:rsidR="009022C1" w:rsidRDefault="006D25C1">
      <w:pPr>
        <w:pStyle w:val="a3"/>
        <w:spacing w:line="349" w:lineRule="exact"/>
        <w:ind w:left="112"/>
        <w:rPr>
          <w:lang w:eastAsia="ja-JP"/>
        </w:rPr>
      </w:pPr>
      <w:r>
        <w:rPr>
          <w:spacing w:val="-19"/>
          <w:lang w:eastAsia="ja-JP"/>
        </w:rPr>
        <w:t>（１）</w:t>
      </w:r>
      <w:r>
        <w:rPr>
          <w:spacing w:val="-18"/>
          <w:lang w:eastAsia="ja-JP"/>
        </w:rPr>
        <w:t>施設の規模・構造</w:t>
      </w:r>
    </w:p>
    <w:p w14:paraId="0106863E" w14:textId="77777777" w:rsidR="00B27B7F" w:rsidRPr="00B27B7F" w:rsidRDefault="006D25C1" w:rsidP="00362D54">
      <w:pPr>
        <w:pStyle w:val="a3"/>
        <w:tabs>
          <w:tab w:val="left" w:pos="1759"/>
        </w:tabs>
        <w:spacing w:before="11" w:line="211" w:lineRule="auto"/>
        <w:ind w:left="2143" w:right="159" w:hanging="1592"/>
        <w:rPr>
          <w:spacing w:val="-48"/>
          <w:lang w:eastAsia="ja-JP"/>
        </w:rPr>
      </w:pPr>
      <w:r>
        <w:rPr>
          <w:lang w:eastAsia="ja-JP"/>
        </w:rPr>
        <w:t>規</w:t>
      </w:r>
      <w:r>
        <w:rPr>
          <w:lang w:eastAsia="ja-JP"/>
        </w:rPr>
        <w:tab/>
      </w:r>
      <w:r>
        <w:rPr>
          <w:spacing w:val="-20"/>
          <w:lang w:eastAsia="ja-JP"/>
        </w:rPr>
        <w:t>模</w:t>
      </w:r>
      <w:r>
        <w:rPr>
          <w:spacing w:val="-10"/>
          <w:lang w:eastAsia="ja-JP"/>
        </w:rPr>
        <w:t>：</w:t>
      </w:r>
      <w:r w:rsidR="000C6CCF" w:rsidRPr="00B27B7F">
        <w:rPr>
          <w:rFonts w:hint="eastAsia"/>
          <w:lang w:eastAsia="ja-JP"/>
        </w:rPr>
        <w:t>1</w:t>
      </w:r>
      <w:r w:rsidR="000C6CCF" w:rsidRPr="00B27B7F">
        <w:rPr>
          <w:lang w:eastAsia="ja-JP"/>
        </w:rPr>
        <w:t>5,0</w:t>
      </w:r>
      <w:r w:rsidRPr="00B27B7F">
        <w:rPr>
          <w:lang w:eastAsia="ja-JP"/>
        </w:rPr>
        <w:t>00㎡程度</w:t>
      </w:r>
      <w:r w:rsidR="00B27B7F" w:rsidRPr="00B27B7F">
        <w:rPr>
          <w:lang w:eastAsia="ja-JP"/>
        </w:rPr>
        <w:t>（内</w:t>
      </w:r>
      <w:r w:rsidR="000247A0">
        <w:rPr>
          <w:rFonts w:hint="eastAsia"/>
          <w:lang w:eastAsia="ja-JP"/>
        </w:rPr>
        <w:t>地域交流センター（旧中央小校舎）</w:t>
      </w:r>
      <w:r w:rsidR="00B27B7F" w:rsidRPr="00B27B7F">
        <w:rPr>
          <w:rFonts w:hint="eastAsia"/>
          <w:lang w:eastAsia="ja-JP"/>
        </w:rPr>
        <w:t>6</w:t>
      </w:r>
      <w:r w:rsidR="00B27B7F" w:rsidRPr="00B27B7F">
        <w:rPr>
          <w:lang w:eastAsia="ja-JP"/>
        </w:rPr>
        <w:t>,127㎡・</w:t>
      </w:r>
      <w:r w:rsidR="000247A0">
        <w:rPr>
          <w:rFonts w:hint="eastAsia"/>
          <w:lang w:eastAsia="ja-JP"/>
        </w:rPr>
        <w:t>町民体育館（旧中央小学校屋内運動場）</w:t>
      </w:r>
      <w:r w:rsidR="00B27B7F" w:rsidRPr="00B27B7F">
        <w:rPr>
          <w:rFonts w:hint="eastAsia"/>
          <w:lang w:eastAsia="ja-JP"/>
        </w:rPr>
        <w:t>2</w:t>
      </w:r>
      <w:r w:rsidR="00B27B7F" w:rsidRPr="00B27B7F">
        <w:rPr>
          <w:lang w:eastAsia="ja-JP"/>
        </w:rPr>
        <w:t>,236㎡）</w:t>
      </w:r>
    </w:p>
    <w:p w14:paraId="7258A04F" w14:textId="77777777" w:rsidR="009022C1" w:rsidRPr="00B27B7F" w:rsidRDefault="006D25C1">
      <w:pPr>
        <w:pStyle w:val="a3"/>
        <w:tabs>
          <w:tab w:val="left" w:pos="1759"/>
        </w:tabs>
        <w:spacing w:line="346" w:lineRule="exact"/>
        <w:ind w:left="552"/>
        <w:rPr>
          <w:lang w:eastAsia="ja-JP"/>
        </w:rPr>
      </w:pPr>
      <w:r>
        <w:rPr>
          <w:lang w:eastAsia="ja-JP"/>
        </w:rPr>
        <w:t>構</w:t>
      </w:r>
      <w:r>
        <w:rPr>
          <w:lang w:eastAsia="ja-JP"/>
        </w:rPr>
        <w:tab/>
      </w:r>
      <w:r>
        <w:rPr>
          <w:spacing w:val="-6"/>
          <w:lang w:eastAsia="ja-JP"/>
        </w:rPr>
        <w:t>造：</w:t>
      </w:r>
      <w:r w:rsidRPr="00B27B7F">
        <w:rPr>
          <w:lang w:eastAsia="ja-JP"/>
        </w:rPr>
        <w:t>RC造又はS造</w:t>
      </w:r>
    </w:p>
    <w:p w14:paraId="4D0AE1D9" w14:textId="77777777" w:rsidR="009022C1" w:rsidRPr="00B27B7F" w:rsidRDefault="006D25C1" w:rsidP="00B27B7F">
      <w:pPr>
        <w:pStyle w:val="a3"/>
        <w:tabs>
          <w:tab w:val="left" w:pos="1759"/>
        </w:tabs>
        <w:spacing w:line="350" w:lineRule="exact"/>
        <w:ind w:left="552"/>
        <w:rPr>
          <w:lang w:eastAsia="ja-JP"/>
        </w:rPr>
      </w:pPr>
      <w:r>
        <w:rPr>
          <w:lang w:eastAsia="ja-JP"/>
        </w:rPr>
        <w:t>階</w:t>
      </w:r>
      <w:r>
        <w:rPr>
          <w:lang w:eastAsia="ja-JP"/>
        </w:rPr>
        <w:tab/>
      </w:r>
      <w:r>
        <w:rPr>
          <w:spacing w:val="-8"/>
          <w:lang w:eastAsia="ja-JP"/>
        </w:rPr>
        <w:t>数：</w:t>
      </w:r>
      <w:r w:rsidRPr="00B27B7F">
        <w:rPr>
          <w:lang w:eastAsia="ja-JP"/>
        </w:rPr>
        <w:t>指定なし</w:t>
      </w:r>
      <w:r w:rsidR="00B27B7F">
        <w:rPr>
          <w:rFonts w:hint="eastAsia"/>
          <w:lang w:eastAsia="ja-JP"/>
        </w:rPr>
        <w:t>（高層階になる場合は、岩内岳からの景観に配慮すること）</w:t>
      </w:r>
    </w:p>
    <w:p w14:paraId="26CE7FC0" w14:textId="0DF942B0" w:rsidR="009022C1" w:rsidRDefault="006D25C1" w:rsidP="00362D54">
      <w:pPr>
        <w:pStyle w:val="a3"/>
        <w:spacing w:line="352" w:lineRule="exact"/>
        <w:ind w:left="112"/>
        <w:rPr>
          <w:lang w:eastAsia="ja-JP"/>
        </w:rPr>
      </w:pPr>
      <w:r>
        <w:rPr>
          <w:spacing w:val="-9"/>
          <w:lang w:eastAsia="ja-JP"/>
        </w:rPr>
        <w:t>（２）</w:t>
      </w:r>
      <w:r>
        <w:rPr>
          <w:spacing w:val="-18"/>
          <w:lang w:eastAsia="ja-JP"/>
        </w:rPr>
        <w:t>主要室の整備概要</w:t>
      </w:r>
    </w:p>
    <w:p w14:paraId="5B07BCAB" w14:textId="77777777" w:rsidR="009022C1" w:rsidRDefault="00B27B7F">
      <w:pPr>
        <w:pStyle w:val="a3"/>
        <w:spacing w:before="7" w:line="213" w:lineRule="auto"/>
        <w:ind w:left="317" w:right="114" w:firstLine="192"/>
        <w:jc w:val="both"/>
        <w:rPr>
          <w:lang w:eastAsia="ja-JP"/>
        </w:rPr>
      </w:pPr>
      <w:r>
        <w:rPr>
          <w:rFonts w:hint="eastAsia"/>
          <w:spacing w:val="-24"/>
          <w:lang w:eastAsia="ja-JP"/>
        </w:rPr>
        <w:t>３２学級程度を見込み、その他義務</w:t>
      </w:r>
      <w:bookmarkStart w:id="2" w:name="_GoBack"/>
      <w:bookmarkEnd w:id="2"/>
      <w:r>
        <w:rPr>
          <w:rFonts w:hint="eastAsia"/>
          <w:spacing w:val="-24"/>
          <w:lang w:eastAsia="ja-JP"/>
        </w:rPr>
        <w:t>教育学校</w:t>
      </w:r>
      <w:r w:rsidR="00177249">
        <w:rPr>
          <w:rFonts w:hint="eastAsia"/>
          <w:spacing w:val="-24"/>
          <w:lang w:eastAsia="ja-JP"/>
        </w:rPr>
        <w:t>の運営に必要な</w:t>
      </w:r>
      <w:r>
        <w:rPr>
          <w:rFonts w:hint="eastAsia"/>
          <w:spacing w:val="-24"/>
          <w:lang w:eastAsia="ja-JP"/>
        </w:rPr>
        <w:t>特別教室等を</w:t>
      </w:r>
      <w:r w:rsidR="00177249">
        <w:rPr>
          <w:rFonts w:hint="eastAsia"/>
          <w:spacing w:val="-24"/>
          <w:lang w:eastAsia="ja-JP"/>
        </w:rPr>
        <w:t>配置する</w:t>
      </w:r>
    </w:p>
    <w:p w14:paraId="52DDD6BE" w14:textId="77777777" w:rsidR="009022C1" w:rsidRDefault="006D25C1">
      <w:pPr>
        <w:pStyle w:val="a3"/>
        <w:spacing w:line="360" w:lineRule="exact"/>
        <w:ind w:left="509"/>
        <w:rPr>
          <w:lang w:eastAsia="ja-JP"/>
        </w:rPr>
      </w:pPr>
      <w:r>
        <w:rPr>
          <w:spacing w:val="-20"/>
          <w:lang w:eastAsia="ja-JP"/>
        </w:rPr>
        <w:t>※</w:t>
      </w:r>
      <w:r w:rsidR="00177249">
        <w:rPr>
          <w:rFonts w:hint="eastAsia"/>
          <w:spacing w:val="-20"/>
          <w:lang w:eastAsia="ja-JP"/>
        </w:rPr>
        <w:t>学級数は</w:t>
      </w:r>
      <w:r>
        <w:rPr>
          <w:spacing w:val="-20"/>
          <w:lang w:eastAsia="ja-JP"/>
        </w:rPr>
        <w:t>想定であり、変更となる場合がある。</w:t>
      </w:r>
    </w:p>
    <w:p w14:paraId="23842312" w14:textId="77777777" w:rsidR="009022C1" w:rsidRDefault="009022C1">
      <w:pPr>
        <w:pStyle w:val="a3"/>
        <w:spacing w:before="6"/>
        <w:rPr>
          <w:sz w:val="16"/>
          <w:lang w:eastAsia="ja-JP"/>
        </w:rPr>
      </w:pPr>
    </w:p>
    <w:p w14:paraId="1F424088" w14:textId="77777777" w:rsidR="009022C1" w:rsidRDefault="00701D9E" w:rsidP="00701D9E">
      <w:pPr>
        <w:tabs>
          <w:tab w:val="left" w:pos="567"/>
        </w:tabs>
        <w:spacing w:line="372" w:lineRule="exact"/>
        <w:ind w:left="112"/>
        <w:rPr>
          <w:b/>
          <w:sz w:val="21"/>
        </w:rPr>
      </w:pPr>
      <w:r>
        <w:rPr>
          <w:rFonts w:hint="eastAsia"/>
          <w:b/>
          <w:spacing w:val="2"/>
          <w:sz w:val="21"/>
          <w:lang w:eastAsia="ja-JP"/>
        </w:rPr>
        <w:t>７</w:t>
      </w:r>
      <w:r>
        <w:rPr>
          <w:b/>
          <w:spacing w:val="2"/>
          <w:sz w:val="21"/>
        </w:rPr>
        <w:tab/>
      </w:r>
      <w:proofErr w:type="spellStart"/>
      <w:r w:rsidR="006D25C1">
        <w:rPr>
          <w:b/>
          <w:spacing w:val="2"/>
          <w:sz w:val="21"/>
        </w:rPr>
        <w:t>添付資料</w:t>
      </w:r>
      <w:proofErr w:type="spellEnd"/>
    </w:p>
    <w:p w14:paraId="4BB276D3" w14:textId="77777777" w:rsidR="0001323D" w:rsidRDefault="000247A0" w:rsidP="00AE13A5">
      <w:pPr>
        <w:pStyle w:val="a3"/>
        <w:spacing w:line="373" w:lineRule="exact"/>
        <w:ind w:left="112"/>
        <w:rPr>
          <w:sz w:val="24"/>
          <w:lang w:eastAsia="ja-JP"/>
        </w:rPr>
      </w:pPr>
      <w:r>
        <w:rPr>
          <w:rFonts w:hint="eastAsia"/>
          <w:spacing w:val="-19"/>
          <w:lang w:eastAsia="ja-JP"/>
        </w:rPr>
        <w:t>①</w:t>
      </w:r>
      <w:proofErr w:type="spellStart"/>
      <w:r w:rsidR="006D25C1">
        <w:rPr>
          <w:spacing w:val="6"/>
        </w:rPr>
        <w:t>案内図</w:t>
      </w:r>
      <w:proofErr w:type="spellEnd"/>
      <w:r>
        <w:rPr>
          <w:rFonts w:hint="eastAsia"/>
          <w:spacing w:val="6"/>
          <w:lang w:eastAsia="ja-JP"/>
        </w:rPr>
        <w:t xml:space="preserve">　</w:t>
      </w:r>
      <w:r>
        <w:rPr>
          <w:rFonts w:hint="eastAsia"/>
          <w:spacing w:val="-19"/>
          <w:lang w:eastAsia="ja-JP"/>
        </w:rPr>
        <w:t>②</w:t>
      </w:r>
      <w:proofErr w:type="spellStart"/>
      <w:r w:rsidR="006D25C1">
        <w:rPr>
          <w:spacing w:val="-10"/>
        </w:rPr>
        <w:t>都市計画図</w:t>
      </w:r>
      <w:proofErr w:type="spellEnd"/>
      <w:r>
        <w:rPr>
          <w:rFonts w:hint="eastAsia"/>
          <w:spacing w:val="-10"/>
          <w:lang w:eastAsia="ja-JP"/>
        </w:rPr>
        <w:t xml:space="preserve">　③</w:t>
      </w:r>
      <w:proofErr w:type="spellStart"/>
      <w:r w:rsidR="006D25C1">
        <w:rPr>
          <w:spacing w:val="-7"/>
        </w:rPr>
        <w:t>現状図</w:t>
      </w:r>
      <w:proofErr w:type="spellEnd"/>
      <w:r>
        <w:rPr>
          <w:rFonts w:hint="eastAsia"/>
          <w:spacing w:val="-7"/>
          <w:lang w:eastAsia="ja-JP"/>
        </w:rPr>
        <w:t xml:space="preserve">　④</w:t>
      </w:r>
      <w:proofErr w:type="spellStart"/>
      <w:r w:rsidR="006D25C1">
        <w:rPr>
          <w:spacing w:val="-15"/>
        </w:rPr>
        <w:t>現状写真</w:t>
      </w:r>
      <w:bookmarkStart w:id="3" w:name="03_都市計画図"/>
      <w:bookmarkStart w:id="4" w:name="04_現状図"/>
      <w:bookmarkStart w:id="5" w:name="05_現状写真"/>
      <w:bookmarkEnd w:id="3"/>
      <w:bookmarkEnd w:id="4"/>
      <w:bookmarkEnd w:id="5"/>
      <w:proofErr w:type="spellEnd"/>
      <w:r w:rsidR="0001323D">
        <w:rPr>
          <w:rFonts w:hint="eastAsia"/>
          <w:spacing w:val="-15"/>
          <w:lang w:eastAsia="ja-JP"/>
        </w:rPr>
        <w:t xml:space="preserve">　⑤学校施設台帳</w:t>
      </w:r>
    </w:p>
    <w:p w14:paraId="18855931" w14:textId="77777777" w:rsidR="009022C1" w:rsidRDefault="009022C1" w:rsidP="00AE13A5">
      <w:pPr>
        <w:pStyle w:val="a3"/>
        <w:spacing w:line="373" w:lineRule="exact"/>
        <w:ind w:left="112"/>
        <w:rPr>
          <w:sz w:val="24"/>
        </w:rPr>
      </w:pPr>
    </w:p>
    <w:sectPr w:rsidR="009022C1" w:rsidSect="00220C97">
      <w:pgSz w:w="11910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E01D" w14:textId="77777777" w:rsidR="00915939" w:rsidRDefault="00915939" w:rsidP="00915939">
      <w:r>
        <w:separator/>
      </w:r>
    </w:p>
  </w:endnote>
  <w:endnote w:type="continuationSeparator" w:id="0">
    <w:p w14:paraId="1BC1AA43" w14:textId="77777777" w:rsidR="00915939" w:rsidRDefault="00915939" w:rsidP="0091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95FDF" w14:textId="77777777" w:rsidR="00915939" w:rsidRDefault="00915939" w:rsidP="00915939">
      <w:r>
        <w:separator/>
      </w:r>
    </w:p>
  </w:footnote>
  <w:footnote w:type="continuationSeparator" w:id="0">
    <w:p w14:paraId="185AE6DA" w14:textId="77777777" w:rsidR="00915939" w:rsidRDefault="00915939" w:rsidP="0091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C1"/>
    <w:rsid w:val="0001323D"/>
    <w:rsid w:val="000247A0"/>
    <w:rsid w:val="00033E43"/>
    <w:rsid w:val="0004407C"/>
    <w:rsid w:val="000444CD"/>
    <w:rsid w:val="0005291A"/>
    <w:rsid w:val="00091CBA"/>
    <w:rsid w:val="000C6CCF"/>
    <w:rsid w:val="00127B3F"/>
    <w:rsid w:val="00177249"/>
    <w:rsid w:val="001C06FA"/>
    <w:rsid w:val="00220C97"/>
    <w:rsid w:val="002B5B09"/>
    <w:rsid w:val="003554B6"/>
    <w:rsid w:val="00362D54"/>
    <w:rsid w:val="004A6926"/>
    <w:rsid w:val="00676FCB"/>
    <w:rsid w:val="006D25C1"/>
    <w:rsid w:val="00701D9E"/>
    <w:rsid w:val="007B0538"/>
    <w:rsid w:val="007F3AAB"/>
    <w:rsid w:val="008E6FE6"/>
    <w:rsid w:val="009022C1"/>
    <w:rsid w:val="00915939"/>
    <w:rsid w:val="00AD6D6B"/>
    <w:rsid w:val="00AE13A5"/>
    <w:rsid w:val="00B27B7F"/>
    <w:rsid w:val="00C67886"/>
    <w:rsid w:val="00CC4811"/>
    <w:rsid w:val="00D03C06"/>
    <w:rsid w:val="00D1454A"/>
    <w:rsid w:val="00D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046152"/>
  <w15:docId w15:val="{5AEB5F3B-C029-469F-BFF1-26C3AC97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paragraph" w:styleId="1">
    <w:name w:val="heading 1"/>
    <w:basedOn w:val="a"/>
    <w:uiPriority w:val="9"/>
    <w:qFormat/>
    <w:pPr>
      <w:spacing w:line="427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39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915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39"/>
    <w:rPr>
      <w:rFonts w:ascii="游ゴシック" w:eastAsia="游ゴシック" w:hAnsi="游ゴシック" w:cs="游ゴシック"/>
    </w:rPr>
  </w:style>
  <w:style w:type="paragraph" w:styleId="a9">
    <w:name w:val="Balloon Text"/>
    <w:basedOn w:val="a"/>
    <w:link w:val="aa"/>
    <w:uiPriority w:val="99"/>
    <w:semiHidden/>
    <w:unhideWhenUsed/>
    <w:rsid w:val="00915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5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M.Watabe</dc:creator>
  <cp:lastModifiedBy>土居　建郎</cp:lastModifiedBy>
  <cp:revision>2</cp:revision>
  <cp:lastPrinted>2021-06-25T03:38:00Z</cp:lastPrinted>
  <dcterms:created xsi:type="dcterms:W3CDTF">2021-06-30T00:12:00Z</dcterms:created>
  <dcterms:modified xsi:type="dcterms:W3CDTF">2021-06-30T00:12:00Z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